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3027" w14:textId="52F4C818" w:rsidR="00125C90" w:rsidRPr="00125C90" w:rsidRDefault="00125C90" w:rsidP="00125C90">
      <w:pPr>
        <w:jc w:val="center"/>
        <w:rPr>
          <w:b/>
          <w:bCs/>
          <w:sz w:val="56"/>
          <w:szCs w:val="56"/>
        </w:rPr>
      </w:pPr>
      <w:r w:rsidRPr="00125C90">
        <w:rPr>
          <w:b/>
          <w:bCs/>
          <w:sz w:val="56"/>
          <w:szCs w:val="56"/>
          <w:highlight w:val="cyan"/>
        </w:rPr>
        <w:t>MAPOVÁ OMEZENÍ PYROTECHNIKY</w:t>
      </w:r>
    </w:p>
    <w:p w14:paraId="6F4D63FC" w14:textId="77777777" w:rsidR="00125C90" w:rsidRDefault="00125C90" w:rsidP="00125C90">
      <w:pPr>
        <w:rPr>
          <w:b/>
          <w:bCs/>
        </w:rPr>
      </w:pPr>
    </w:p>
    <w:p w14:paraId="64E935DB" w14:textId="19806FCA" w:rsidR="00125C90" w:rsidRDefault="00125C90" w:rsidP="00125C90">
      <w:pPr>
        <w:rPr>
          <w:b/>
          <w:bCs/>
        </w:rPr>
      </w:pPr>
      <w:r w:rsidRPr="00125C90">
        <w:rPr>
          <w:b/>
          <w:bCs/>
        </w:rPr>
        <w:t>Mapa ukazuje místa, kde je zakázáno používat pyrotechniku (mimo kategorie F1).</w:t>
      </w:r>
    </w:p>
    <w:p w14:paraId="1131B1FA" w14:textId="6CD1D945" w:rsidR="00324C50" w:rsidRDefault="00324C50" w:rsidP="00324C50">
      <w:pPr>
        <w:jc w:val="center"/>
      </w:pPr>
      <w:hyperlink r:id="rId5" w:history="1">
        <w:r w:rsidRPr="00324C50">
          <w:rPr>
            <w:rStyle w:val="Hypertextovodkaz"/>
            <w:highlight w:val="yellow"/>
          </w:rPr>
          <w:t>https://ohnostroje.pozemkov.cz/?lat=-765716.9123441488&amp;lon=-1206670.4180364516&amp;zoom=15.488034414767329</w:t>
        </w:r>
      </w:hyperlink>
    </w:p>
    <w:p w14:paraId="58210BDE" w14:textId="77777777" w:rsidR="00324C50" w:rsidRPr="00125C90" w:rsidRDefault="00324C50" w:rsidP="00324C50">
      <w:pPr>
        <w:jc w:val="center"/>
      </w:pPr>
    </w:p>
    <w:p w14:paraId="61C3FCCE" w14:textId="77777777" w:rsidR="00125C90" w:rsidRPr="00125C90" w:rsidRDefault="00125C90" w:rsidP="00125C90">
      <w:r w:rsidRPr="00125C90">
        <w:t>Zákaz vychází ze </w:t>
      </w:r>
      <w:hyperlink r:id="rId6" w:tgtFrame="_blank" w:history="1">
        <w:r w:rsidRPr="00125C90">
          <w:rPr>
            <w:rStyle w:val="Hypertextovodkaz"/>
          </w:rPr>
          <w:t>zákona č. 344/2025 Sb.</w:t>
        </w:r>
      </w:hyperlink>
      <w:r w:rsidRPr="00125C90">
        <w:t> a platí od </w:t>
      </w:r>
      <w:r w:rsidRPr="00125C90">
        <w:rPr>
          <w:b/>
          <w:bCs/>
        </w:rPr>
        <w:t>1. 12. 2025</w:t>
      </w:r>
      <w:r w:rsidRPr="00125C90">
        <w:t>.</w:t>
      </w:r>
    </w:p>
    <w:p w14:paraId="36C65A68" w14:textId="77777777" w:rsidR="00125C90" w:rsidRPr="00125C90" w:rsidRDefault="00125C90" w:rsidP="00125C90">
      <w:pPr>
        <w:rPr>
          <w:b/>
          <w:bCs/>
        </w:rPr>
      </w:pPr>
      <w:r w:rsidRPr="00125C90">
        <w:rPr>
          <w:b/>
          <w:bCs/>
        </w:rPr>
        <w:t>Základní zákazy</w:t>
      </w:r>
    </w:p>
    <w:p w14:paraId="72870D03" w14:textId="77777777" w:rsidR="00125C90" w:rsidRPr="00125C90" w:rsidRDefault="00125C90" w:rsidP="00125C90">
      <w:r w:rsidRPr="00125C90">
        <w:t>Pyrotechniku (mimo F1) nelze používat do 250 m od:</w:t>
      </w:r>
    </w:p>
    <w:p w14:paraId="420B2600" w14:textId="77777777" w:rsidR="00125C90" w:rsidRPr="00125C90" w:rsidRDefault="00125C90" w:rsidP="00125C90">
      <w:pPr>
        <w:numPr>
          <w:ilvl w:val="0"/>
          <w:numId w:val="1"/>
        </w:numPr>
      </w:pPr>
      <w:r w:rsidRPr="00125C90">
        <w:t>nemocnic a sociálních zařízení,</w:t>
      </w:r>
    </w:p>
    <w:p w14:paraId="40BD95DB" w14:textId="77777777" w:rsidR="00125C90" w:rsidRPr="00125C90" w:rsidRDefault="00125C90" w:rsidP="00125C90">
      <w:pPr>
        <w:numPr>
          <w:ilvl w:val="0"/>
          <w:numId w:val="1"/>
        </w:numPr>
      </w:pPr>
      <w:r w:rsidRPr="00125C90">
        <w:t>útulků, záchranných stanic, zoo,</w:t>
      </w:r>
    </w:p>
    <w:p w14:paraId="442AD3D1" w14:textId="77777777" w:rsidR="00125C90" w:rsidRPr="00125C90" w:rsidRDefault="00125C90" w:rsidP="00125C90">
      <w:pPr>
        <w:numPr>
          <w:ilvl w:val="0"/>
          <w:numId w:val="1"/>
        </w:numPr>
      </w:pPr>
      <w:r w:rsidRPr="00125C90">
        <w:t>hospodářských objektů pro chov zvířat.</w:t>
      </w:r>
    </w:p>
    <w:p w14:paraId="3A0CC9ED" w14:textId="77777777" w:rsidR="00125C90" w:rsidRPr="00125C90" w:rsidRDefault="00125C90" w:rsidP="00125C90">
      <w:r w:rsidRPr="00125C90">
        <w:t>V národních parcích je pyrotechnika zakázána úplně (§ 16 </w:t>
      </w:r>
      <w:hyperlink r:id="rId7" w:tgtFrame="_blank" w:history="1">
        <w:r w:rsidRPr="00125C90">
          <w:rPr>
            <w:rStyle w:val="Hypertextovodkaz"/>
          </w:rPr>
          <w:t>zákona č. 114/1992 Sb.</w:t>
        </w:r>
      </w:hyperlink>
      <w:r w:rsidRPr="00125C90">
        <w:t> ).</w:t>
      </w:r>
    </w:p>
    <w:p w14:paraId="17AB4A23" w14:textId="77777777" w:rsidR="00125C90" w:rsidRPr="00125C90" w:rsidRDefault="00125C90" w:rsidP="00125C90">
      <w:pPr>
        <w:rPr>
          <w:b/>
          <w:bCs/>
        </w:rPr>
      </w:pPr>
      <w:r w:rsidRPr="00125C90">
        <w:rPr>
          <w:b/>
          <w:bCs/>
        </w:rPr>
        <w:t>Vyhlášky měst</w:t>
      </w:r>
    </w:p>
    <w:p w14:paraId="2147EDAB" w14:textId="77777777" w:rsidR="00125C90" w:rsidRPr="00125C90" w:rsidRDefault="00125C90" w:rsidP="00125C90">
      <w:pPr>
        <w:numPr>
          <w:ilvl w:val="0"/>
          <w:numId w:val="2"/>
        </w:numPr>
      </w:pPr>
      <w:hyperlink r:id="rId8" w:tgtFrame="_blank" w:history="1">
        <w:r w:rsidRPr="00125C90">
          <w:rPr>
            <w:rStyle w:val="Hypertextovodkaz"/>
          </w:rPr>
          <w:t>Praha</w:t>
        </w:r>
      </w:hyperlink>
    </w:p>
    <w:p w14:paraId="5F758180" w14:textId="77777777" w:rsidR="00125C90" w:rsidRPr="00125C90" w:rsidRDefault="00125C90" w:rsidP="00125C90">
      <w:pPr>
        <w:numPr>
          <w:ilvl w:val="0"/>
          <w:numId w:val="2"/>
        </w:numPr>
      </w:pPr>
      <w:hyperlink r:id="rId9" w:tgtFrame="_blank" w:history="1">
        <w:r w:rsidRPr="00125C90">
          <w:rPr>
            <w:rStyle w:val="Hypertextovodkaz"/>
          </w:rPr>
          <w:t>Brno</w:t>
        </w:r>
      </w:hyperlink>
    </w:p>
    <w:p w14:paraId="39F5F72C" w14:textId="77777777" w:rsidR="00125C90" w:rsidRPr="00125C90" w:rsidRDefault="00125C90" w:rsidP="00125C90">
      <w:pPr>
        <w:numPr>
          <w:ilvl w:val="0"/>
          <w:numId w:val="2"/>
        </w:numPr>
      </w:pPr>
      <w:hyperlink r:id="rId10" w:tgtFrame="_blank" w:history="1">
        <w:r w:rsidRPr="00125C90">
          <w:rPr>
            <w:rStyle w:val="Hypertextovodkaz"/>
          </w:rPr>
          <w:t>Ostrava</w:t>
        </w:r>
      </w:hyperlink>
    </w:p>
    <w:p w14:paraId="2C182D80" w14:textId="77777777" w:rsidR="00125C90" w:rsidRPr="00125C90" w:rsidRDefault="00125C90" w:rsidP="00125C90">
      <w:pPr>
        <w:rPr>
          <w:b/>
          <w:bCs/>
        </w:rPr>
      </w:pPr>
      <w:r w:rsidRPr="00125C90">
        <w:rPr>
          <w:b/>
          <w:bCs/>
        </w:rPr>
        <w:t>Upozornění</w:t>
      </w:r>
    </w:p>
    <w:p w14:paraId="36964B29" w14:textId="77777777" w:rsidR="00125C90" w:rsidRPr="00125C90" w:rsidRDefault="00125C90" w:rsidP="00125C90">
      <w:r w:rsidRPr="00125C90">
        <w:rPr>
          <w:b/>
          <w:bCs/>
        </w:rPr>
        <w:t>Aplikace je pouze orientační.</w:t>
      </w:r>
    </w:p>
    <w:p w14:paraId="3ECE3E8F" w14:textId="77777777" w:rsidR="00125C90" w:rsidRPr="00125C90" w:rsidRDefault="00125C90" w:rsidP="00125C90">
      <w:pPr>
        <w:rPr>
          <w:b/>
          <w:bCs/>
        </w:rPr>
      </w:pPr>
      <w:r w:rsidRPr="00125C90">
        <w:rPr>
          <w:b/>
          <w:bCs/>
        </w:rPr>
        <w:t>Zdroje dat</w:t>
      </w:r>
    </w:p>
    <w:p w14:paraId="72063B72" w14:textId="1FD90695" w:rsidR="00125C90" w:rsidRDefault="00125C90">
      <w:hyperlink r:id="rId11" w:tgtFrame="_blank" w:history="1">
        <w:proofErr w:type="spellStart"/>
        <w:r w:rsidRPr="00125C90">
          <w:rPr>
            <w:rStyle w:val="Hypertextovodkaz"/>
          </w:rPr>
          <w:t>MZe</w:t>
        </w:r>
        <w:proofErr w:type="spellEnd"/>
      </w:hyperlink>
      <w:r w:rsidRPr="00125C90">
        <w:t>, </w:t>
      </w:r>
      <w:hyperlink r:id="rId12" w:tgtFrame="_blank" w:history="1">
        <w:r w:rsidRPr="00125C90">
          <w:rPr>
            <w:rStyle w:val="Hypertextovodkaz"/>
          </w:rPr>
          <w:t>LPIS</w:t>
        </w:r>
      </w:hyperlink>
      <w:r w:rsidRPr="00125C90">
        <w:t>, </w:t>
      </w:r>
      <w:hyperlink r:id="rId13" w:tgtFrame="_blank" w:history="1">
        <w:r w:rsidRPr="00125C90">
          <w:rPr>
            <w:rStyle w:val="Hypertextovodkaz"/>
          </w:rPr>
          <w:t>SVS ČR</w:t>
        </w:r>
      </w:hyperlink>
      <w:r w:rsidRPr="00125C90">
        <w:t>, </w:t>
      </w:r>
      <w:hyperlink r:id="rId14" w:tgtFrame="_blank" w:history="1">
        <w:r w:rsidRPr="00125C90">
          <w:rPr>
            <w:rStyle w:val="Hypertextovodkaz"/>
          </w:rPr>
          <w:t>ČSOP</w:t>
        </w:r>
      </w:hyperlink>
      <w:r w:rsidRPr="00125C90">
        <w:t>, </w:t>
      </w:r>
      <w:hyperlink r:id="rId15" w:tgtFrame="_blank" w:history="1">
        <w:r w:rsidRPr="00125C90">
          <w:rPr>
            <w:rStyle w:val="Hypertextovodkaz"/>
          </w:rPr>
          <w:t>ZABAGED</w:t>
        </w:r>
      </w:hyperlink>
      <w:r w:rsidRPr="00125C90">
        <w:t>, </w:t>
      </w:r>
      <w:hyperlink r:id="rId16" w:tgtFrame="_blank" w:history="1">
        <w:r w:rsidRPr="00125C90">
          <w:rPr>
            <w:rStyle w:val="Hypertextovodkaz"/>
          </w:rPr>
          <w:t>RÚIAN</w:t>
        </w:r>
      </w:hyperlink>
    </w:p>
    <w:sectPr w:rsidR="0012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0F87"/>
    <w:multiLevelType w:val="multilevel"/>
    <w:tmpl w:val="DFF2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0173CC"/>
    <w:multiLevelType w:val="multilevel"/>
    <w:tmpl w:val="5EB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1059809">
    <w:abstractNumId w:val="0"/>
  </w:num>
  <w:num w:numId="2" w16cid:durableId="1847013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C90"/>
    <w:rsid w:val="00125C90"/>
    <w:rsid w:val="00324C50"/>
    <w:rsid w:val="00B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4AD5"/>
  <w15:chartTrackingRefBased/>
  <w15:docId w15:val="{3BFDB0F4-B5F7-4A8C-8478-AD4D5710A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C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C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C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C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C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C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C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C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C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C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C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C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C9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C9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C9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C9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C9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C9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C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C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C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C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C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C9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C9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C9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C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C9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C90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25C9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ha.eu/pyrotechnika" TargetMode="External"/><Relationship Id="rId13" Type="http://schemas.openxmlformats.org/officeDocument/2006/relationships/hyperlink" Target="https://www.svscr.cz/registrovane-subjekty-svs/registrovane-utulky-pro-zvirata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sbirka.cz/sb/1992/114?zalozka=text" TargetMode="External"/><Relationship Id="rId12" Type="http://schemas.openxmlformats.org/officeDocument/2006/relationships/hyperlink" Target="https://agrigis.gov.cz/portal/apps/storymaps/stories/99ddc665f57a4843b878e86c23e99b3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uzk.gov.cz/ruian/RUIAN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-sbirka.cz/sb/2025/344?zalozka=text" TargetMode="External"/><Relationship Id="rId11" Type="http://schemas.openxmlformats.org/officeDocument/2006/relationships/hyperlink" Target="https://mze.gov.cz/public/portal/mze/farmar/agrigis-mapovy-a-datovy-portal-mze/mapova-aplikace-omezeni-pyrotechniky" TargetMode="External"/><Relationship Id="rId5" Type="http://schemas.openxmlformats.org/officeDocument/2006/relationships/hyperlink" Target="https://ohnostroje.pozemkov.cz/?lat=-765716.9123441488&amp;lon=-1206670.4180364516&amp;zoom=15.488034414767329" TargetMode="External"/><Relationship Id="rId15" Type="http://schemas.openxmlformats.org/officeDocument/2006/relationships/hyperlink" Target="https://geoportal.cuzk.cz/" TargetMode="External"/><Relationship Id="rId10" Type="http://schemas.openxmlformats.org/officeDocument/2006/relationships/hyperlink" Target="https://www.ostrava.cz/cs/urad/pravni-predpisy/prilohy-vyhlasek/uz-ozv-c-4-2012-omezeni-hluk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no.cz/w/Vyhlasky-1311" TargetMode="External"/><Relationship Id="rId14" Type="http://schemas.openxmlformats.org/officeDocument/2006/relationships/hyperlink" Target="https://www.zvirevnouzi.cz/zachranne-stani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Kemény</dc:creator>
  <cp:keywords/>
  <dc:description/>
  <cp:lastModifiedBy>Zdeněk Kemény</cp:lastModifiedBy>
  <cp:revision>1</cp:revision>
  <dcterms:created xsi:type="dcterms:W3CDTF">2025-12-16T07:50:00Z</dcterms:created>
  <dcterms:modified xsi:type="dcterms:W3CDTF">2025-12-16T08:06:00Z</dcterms:modified>
</cp:coreProperties>
</file>